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7E" w:rsidRDefault="00DE3079" w:rsidP="0079747E">
      <w:pPr>
        <w:spacing w:after="0" w:line="240" w:lineRule="auto"/>
        <w:jc w:val="center"/>
      </w:pPr>
      <w:r>
        <w:rPr>
          <w:noProof/>
          <w:sz w:val="24"/>
        </w:rPr>
        <w:drawing>
          <wp:inline distT="0" distB="0" distL="0" distR="0">
            <wp:extent cx="3111500" cy="1549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549400"/>
                    </a:xfrm>
                    <a:prstGeom prst="rect">
                      <a:avLst/>
                    </a:prstGeom>
                    <a:noFill/>
                    <a:ln>
                      <a:noFill/>
                    </a:ln>
                  </pic:spPr>
                </pic:pic>
              </a:graphicData>
            </a:graphic>
          </wp:inline>
        </w:drawing>
      </w:r>
    </w:p>
    <w:p w:rsidR="009F6F88" w:rsidRDefault="005422B6" w:rsidP="0079747E">
      <w:pPr>
        <w:spacing w:after="0" w:line="240" w:lineRule="auto"/>
        <w:jc w:val="center"/>
        <w:rPr>
          <w:rFonts w:cs="Calibri"/>
          <w:b/>
          <w:sz w:val="24"/>
        </w:rPr>
      </w:pPr>
      <w:hyperlink r:id="rId9" w:history="1">
        <w:r w:rsidR="00F15322" w:rsidRPr="00DD1083">
          <w:rPr>
            <w:rStyle w:val="Hyperlink"/>
            <w:rFonts w:cs="Calibri"/>
            <w:b/>
            <w:sz w:val="24"/>
          </w:rPr>
          <w:t>http://www.ntp16.notlb.com/</w:t>
        </w:r>
      </w:hyperlink>
    </w:p>
    <w:p w:rsidR="00F15322" w:rsidRPr="0079747E" w:rsidRDefault="00F15322" w:rsidP="0079747E">
      <w:pPr>
        <w:spacing w:after="0" w:line="240" w:lineRule="auto"/>
        <w:jc w:val="center"/>
      </w:pPr>
    </w:p>
    <w:p w:rsidR="009F6F88" w:rsidRDefault="009F6F88" w:rsidP="0079747E">
      <w:pPr>
        <w:spacing w:after="0" w:line="240" w:lineRule="auto"/>
        <w:jc w:val="center"/>
        <w:rPr>
          <w:rFonts w:cs="Calibri"/>
          <w:b/>
          <w:sz w:val="24"/>
        </w:rPr>
      </w:pPr>
      <w:r>
        <w:rPr>
          <w:rFonts w:cs="Calibri"/>
          <w:b/>
          <w:sz w:val="24"/>
        </w:rPr>
        <w:t>North Texas Regi</w:t>
      </w:r>
      <w:r w:rsidR="00E76CCA">
        <w:rPr>
          <w:rFonts w:cs="Calibri"/>
          <w:b/>
          <w:sz w:val="24"/>
        </w:rPr>
        <w:t xml:space="preserve">onal P-16 Council Meeting </w:t>
      </w:r>
      <w:r w:rsidR="003E1483">
        <w:rPr>
          <w:rFonts w:cs="Calibri"/>
          <w:b/>
          <w:sz w:val="24"/>
        </w:rPr>
        <w:t>Minutes</w:t>
      </w:r>
    </w:p>
    <w:p w:rsidR="009F6F88" w:rsidRDefault="0079747E" w:rsidP="0079747E">
      <w:pPr>
        <w:spacing w:after="0" w:line="240" w:lineRule="auto"/>
        <w:jc w:val="center"/>
        <w:rPr>
          <w:rFonts w:cs="Calibri"/>
          <w:b/>
          <w:sz w:val="24"/>
        </w:rPr>
      </w:pPr>
      <w:r>
        <w:rPr>
          <w:rFonts w:cs="Calibri"/>
          <w:b/>
          <w:sz w:val="24"/>
        </w:rPr>
        <w:t>September 1</w:t>
      </w:r>
      <w:r w:rsidR="00F15322">
        <w:rPr>
          <w:rFonts w:cs="Calibri"/>
          <w:b/>
          <w:sz w:val="24"/>
        </w:rPr>
        <w:t>6, 2014</w:t>
      </w:r>
      <w:r w:rsidR="009F6F88">
        <w:rPr>
          <w:rFonts w:cs="Calibri"/>
          <w:b/>
          <w:sz w:val="24"/>
        </w:rPr>
        <w:t xml:space="preserve">     </w:t>
      </w:r>
      <w:r>
        <w:rPr>
          <w:rFonts w:cs="Calibri"/>
          <w:b/>
          <w:sz w:val="24"/>
        </w:rPr>
        <w:t>9:0</w:t>
      </w:r>
      <w:r w:rsidR="00DF1510">
        <w:rPr>
          <w:rFonts w:cs="Calibri"/>
          <w:b/>
          <w:sz w:val="24"/>
        </w:rPr>
        <w:t>0 am – 11:00 a</w:t>
      </w:r>
      <w:r w:rsidR="009F6F88">
        <w:rPr>
          <w:rFonts w:cs="Calibri"/>
          <w:b/>
          <w:sz w:val="24"/>
        </w:rPr>
        <w:t>m</w:t>
      </w:r>
    </w:p>
    <w:p w:rsidR="00B25717" w:rsidRDefault="00B25717" w:rsidP="0079747E">
      <w:pPr>
        <w:spacing w:after="0" w:line="240" w:lineRule="auto"/>
        <w:jc w:val="center"/>
        <w:rPr>
          <w:rFonts w:cs="Calibri"/>
          <w:b/>
          <w:sz w:val="24"/>
        </w:rPr>
      </w:pPr>
    </w:p>
    <w:p w:rsidR="00B25717" w:rsidRDefault="00D7789A" w:rsidP="00D7789A">
      <w:pPr>
        <w:pStyle w:val="ListParagraph"/>
        <w:tabs>
          <w:tab w:val="left" w:pos="450"/>
          <w:tab w:val="left" w:pos="540"/>
          <w:tab w:val="left" w:pos="720"/>
        </w:tabs>
        <w:spacing w:after="0" w:line="240" w:lineRule="auto"/>
        <w:jc w:val="center"/>
        <w:rPr>
          <w:rFonts w:cs="Calibri"/>
          <w:sz w:val="24"/>
        </w:rPr>
      </w:pPr>
      <w:r w:rsidRPr="00D7789A">
        <w:rPr>
          <w:rFonts w:cs="Calibri"/>
          <w:sz w:val="24"/>
        </w:rPr>
        <w:t xml:space="preserve">Texas Woman’s University </w:t>
      </w:r>
    </w:p>
    <w:p w:rsidR="00D7789A" w:rsidRPr="00D7789A" w:rsidRDefault="00D7789A" w:rsidP="00D7789A">
      <w:pPr>
        <w:pStyle w:val="ListParagraph"/>
        <w:tabs>
          <w:tab w:val="left" w:pos="450"/>
          <w:tab w:val="left" w:pos="540"/>
          <w:tab w:val="left" w:pos="720"/>
        </w:tabs>
        <w:spacing w:after="0" w:line="240" w:lineRule="auto"/>
        <w:jc w:val="center"/>
        <w:rPr>
          <w:rFonts w:cs="Calibri"/>
          <w:sz w:val="24"/>
        </w:rPr>
      </w:pPr>
      <w:r w:rsidRPr="00D7789A">
        <w:rPr>
          <w:rFonts w:cs="Calibri"/>
          <w:sz w:val="24"/>
        </w:rPr>
        <w:t>T. Boone Pickens Institute of Health Sciences-Dallas Center</w:t>
      </w:r>
      <w:r w:rsidR="005F0A3D">
        <w:rPr>
          <w:rFonts w:cs="Calibri"/>
          <w:sz w:val="24"/>
        </w:rPr>
        <w:t>, Room 3620</w:t>
      </w:r>
    </w:p>
    <w:p w:rsidR="00D7789A" w:rsidRPr="00D7789A" w:rsidRDefault="00D7789A" w:rsidP="00D7789A">
      <w:pPr>
        <w:pStyle w:val="ListParagraph"/>
        <w:tabs>
          <w:tab w:val="left" w:pos="450"/>
          <w:tab w:val="left" w:pos="540"/>
          <w:tab w:val="left" w:pos="720"/>
        </w:tabs>
        <w:spacing w:after="0" w:line="240" w:lineRule="auto"/>
        <w:jc w:val="center"/>
        <w:rPr>
          <w:rFonts w:cs="Calibri"/>
          <w:sz w:val="24"/>
        </w:rPr>
      </w:pPr>
      <w:r w:rsidRPr="00D7789A">
        <w:rPr>
          <w:rFonts w:cs="Calibri"/>
          <w:sz w:val="24"/>
        </w:rPr>
        <w:t>5500 Southwestern Medical Ave.</w:t>
      </w:r>
    </w:p>
    <w:p w:rsidR="00D7789A" w:rsidRPr="00D7789A" w:rsidRDefault="00D7789A" w:rsidP="00D7789A">
      <w:pPr>
        <w:pStyle w:val="ListParagraph"/>
        <w:tabs>
          <w:tab w:val="left" w:pos="450"/>
          <w:tab w:val="left" w:pos="540"/>
          <w:tab w:val="left" w:pos="720"/>
        </w:tabs>
        <w:spacing w:after="0" w:line="240" w:lineRule="auto"/>
        <w:jc w:val="center"/>
        <w:rPr>
          <w:rFonts w:cs="Calibri"/>
          <w:sz w:val="24"/>
        </w:rPr>
      </w:pPr>
      <w:r w:rsidRPr="00D7789A">
        <w:rPr>
          <w:rFonts w:cs="Calibri"/>
          <w:sz w:val="24"/>
        </w:rPr>
        <w:t>Dallas, TX 75235-7299</w:t>
      </w:r>
    </w:p>
    <w:p w:rsidR="00A85EE2" w:rsidRDefault="00A85EE2" w:rsidP="0079747E">
      <w:pPr>
        <w:spacing w:after="0" w:line="240" w:lineRule="auto"/>
        <w:jc w:val="center"/>
        <w:rPr>
          <w:rFonts w:cs="Calibri"/>
          <w:sz w:val="24"/>
        </w:rPr>
      </w:pPr>
    </w:p>
    <w:p w:rsidR="009F6F88" w:rsidRDefault="009F6F88" w:rsidP="00EB4C41">
      <w:pPr>
        <w:spacing w:after="0" w:line="240" w:lineRule="auto"/>
        <w:jc w:val="center"/>
        <w:rPr>
          <w:rFonts w:cs="Calibri"/>
          <w:sz w:val="24"/>
        </w:rPr>
      </w:pPr>
    </w:p>
    <w:p w:rsidR="00E76CCA" w:rsidRDefault="00E76CCA" w:rsidP="00EB4C41">
      <w:pPr>
        <w:spacing w:after="0" w:line="240" w:lineRule="auto"/>
        <w:jc w:val="center"/>
        <w:rPr>
          <w:rFonts w:cs="Calibri"/>
          <w:sz w:val="24"/>
        </w:rPr>
      </w:pPr>
    </w:p>
    <w:p w:rsidR="00E14F8C" w:rsidRPr="00E14F8C" w:rsidRDefault="00E76CCA" w:rsidP="00E14F8C">
      <w:pPr>
        <w:spacing w:after="0" w:line="240" w:lineRule="auto"/>
        <w:rPr>
          <w:rFonts w:cs="Calibri"/>
          <w:b/>
          <w:sz w:val="24"/>
        </w:rPr>
      </w:pPr>
      <w:r w:rsidRPr="00B30A07">
        <w:rPr>
          <w:rFonts w:cs="Calibri"/>
          <w:b/>
          <w:sz w:val="24"/>
        </w:rPr>
        <w:t xml:space="preserve">Present:  </w:t>
      </w:r>
      <w:r w:rsidR="00E14F8C" w:rsidRPr="00E14F8C">
        <w:rPr>
          <w:rFonts w:cs="Calibri"/>
          <w:b/>
          <w:sz w:val="24"/>
        </w:rPr>
        <w:t>Present: V. Barbara Bush, Paula Cavender, Ray de los Santos, Joel Durbin, Deborah Endres, Wendy Gruver, Ashley Hazelwood, Linda K. Johnson, Chris Kanouse, Jean Keller, Barbara Learner, Diane Mannion, Jann Miles, Cynthia Fisher Miller, Janice Moran, Mark Mullaney, Susan Patterson, Juanita Reyes, Stephanie Roberts, Candy Slocum, Mary Villafranca, Jamal Williams, Kathy Wright-Chapman</w:t>
      </w:r>
    </w:p>
    <w:p w:rsidR="00E76CCA" w:rsidRPr="00B30A07" w:rsidRDefault="00E76CCA" w:rsidP="00E76CCA">
      <w:pPr>
        <w:spacing w:after="0" w:line="240" w:lineRule="auto"/>
        <w:rPr>
          <w:rFonts w:cs="Calibri"/>
          <w:b/>
          <w:sz w:val="24"/>
        </w:rPr>
      </w:pPr>
      <w:bookmarkStart w:id="0" w:name="_GoBack"/>
      <w:bookmarkEnd w:id="0"/>
    </w:p>
    <w:p w:rsidR="00E76CCA" w:rsidRPr="00EB4C41" w:rsidRDefault="00E76CCA" w:rsidP="00E76CCA">
      <w:pPr>
        <w:spacing w:after="0" w:line="240" w:lineRule="auto"/>
        <w:rPr>
          <w:rFonts w:cs="Calibri"/>
          <w:sz w:val="24"/>
        </w:rPr>
      </w:pPr>
    </w:p>
    <w:p w:rsidR="00D7789A" w:rsidRPr="00D7789A" w:rsidRDefault="009F6F88" w:rsidP="00D7789A">
      <w:pPr>
        <w:pStyle w:val="ListParagraph"/>
        <w:numPr>
          <w:ilvl w:val="0"/>
          <w:numId w:val="1"/>
        </w:numPr>
        <w:spacing w:after="0" w:line="240" w:lineRule="auto"/>
        <w:rPr>
          <w:rFonts w:cs="Calibri"/>
          <w:b/>
          <w:sz w:val="24"/>
        </w:rPr>
      </w:pPr>
      <w:r w:rsidRPr="002C6B23">
        <w:rPr>
          <w:rFonts w:cs="Calibri"/>
          <w:b/>
          <w:sz w:val="24"/>
        </w:rPr>
        <w:t>Greetings</w:t>
      </w:r>
      <w:r w:rsidR="00D7789A">
        <w:rPr>
          <w:rFonts w:cs="Calibri"/>
          <w:b/>
          <w:sz w:val="24"/>
        </w:rPr>
        <w:t>, Introduction</w:t>
      </w:r>
      <w:r w:rsidR="00421D38">
        <w:rPr>
          <w:rFonts w:cs="Calibri"/>
          <w:b/>
          <w:sz w:val="24"/>
        </w:rPr>
        <w:t>s</w:t>
      </w:r>
      <w:r w:rsidR="00D7789A">
        <w:rPr>
          <w:rFonts w:cs="Calibri"/>
          <w:b/>
          <w:sz w:val="24"/>
        </w:rPr>
        <w:t xml:space="preserve"> </w:t>
      </w:r>
      <w:r w:rsidRPr="002C6B23">
        <w:rPr>
          <w:rFonts w:cs="Calibri"/>
          <w:b/>
          <w:sz w:val="24"/>
        </w:rPr>
        <w:t>and Refreshments</w:t>
      </w:r>
      <w:r>
        <w:rPr>
          <w:rFonts w:cs="Calibri"/>
          <w:b/>
          <w:sz w:val="24"/>
        </w:rPr>
        <w:t xml:space="preserve"> </w:t>
      </w:r>
      <w:r w:rsidR="006940BC">
        <w:rPr>
          <w:rFonts w:cs="Calibri"/>
          <w:sz w:val="24"/>
        </w:rPr>
        <w:tab/>
      </w:r>
      <w:r w:rsidR="006940BC">
        <w:rPr>
          <w:rFonts w:cs="Calibri"/>
          <w:sz w:val="24"/>
        </w:rPr>
        <w:tab/>
      </w:r>
    </w:p>
    <w:p w:rsidR="00D7789A" w:rsidRPr="00E76CCA" w:rsidRDefault="00B30A07" w:rsidP="00E76CCA">
      <w:pPr>
        <w:pStyle w:val="ListParagraph"/>
        <w:numPr>
          <w:ilvl w:val="0"/>
          <w:numId w:val="11"/>
        </w:numPr>
        <w:spacing w:after="0" w:line="240" w:lineRule="auto"/>
        <w:rPr>
          <w:rFonts w:cs="Calibri"/>
          <w:sz w:val="24"/>
        </w:rPr>
      </w:pPr>
      <w:r>
        <w:rPr>
          <w:rFonts w:cs="Calibri"/>
          <w:sz w:val="24"/>
        </w:rPr>
        <w:t xml:space="preserve">Jean Keller thanked </w:t>
      </w:r>
      <w:r w:rsidR="00E76CCA">
        <w:rPr>
          <w:rFonts w:cs="Calibri"/>
          <w:sz w:val="24"/>
        </w:rPr>
        <w:t xml:space="preserve">Barbara Lerner and </w:t>
      </w:r>
      <w:r w:rsidR="00D7789A" w:rsidRPr="00E76CCA">
        <w:rPr>
          <w:rFonts w:cs="Calibri"/>
          <w:sz w:val="24"/>
        </w:rPr>
        <w:t>Texas Woman’</w:t>
      </w:r>
      <w:r w:rsidR="00720249" w:rsidRPr="00E76CCA">
        <w:rPr>
          <w:rFonts w:cs="Calibri"/>
          <w:sz w:val="24"/>
        </w:rPr>
        <w:t>s University</w:t>
      </w:r>
      <w:r>
        <w:rPr>
          <w:rFonts w:cs="Calibri"/>
          <w:sz w:val="24"/>
        </w:rPr>
        <w:t xml:space="preserve"> for hosting the meeting.</w:t>
      </w:r>
    </w:p>
    <w:p w:rsidR="009F6F88" w:rsidRPr="00D7789A" w:rsidRDefault="009F6F88" w:rsidP="00D7789A">
      <w:pPr>
        <w:spacing w:after="0" w:line="240" w:lineRule="auto"/>
        <w:rPr>
          <w:rFonts w:cs="Calibri"/>
          <w:sz w:val="24"/>
        </w:rPr>
      </w:pPr>
      <w:r w:rsidRPr="00D7789A">
        <w:rPr>
          <w:rFonts w:cs="Calibri"/>
          <w:sz w:val="24"/>
        </w:rPr>
        <w:t xml:space="preserve">                </w:t>
      </w:r>
    </w:p>
    <w:p w:rsidR="009F6F88" w:rsidRDefault="009F6F88" w:rsidP="00802CAC">
      <w:pPr>
        <w:pStyle w:val="ListParagraph"/>
        <w:numPr>
          <w:ilvl w:val="0"/>
          <w:numId w:val="1"/>
        </w:numPr>
        <w:spacing w:after="0" w:line="240" w:lineRule="auto"/>
        <w:rPr>
          <w:rFonts w:cs="Calibri"/>
          <w:b/>
          <w:sz w:val="24"/>
        </w:rPr>
      </w:pPr>
      <w:r>
        <w:rPr>
          <w:rFonts w:cs="Calibri"/>
          <w:b/>
          <w:sz w:val="24"/>
        </w:rPr>
        <w:t xml:space="preserve">Approval of the </w:t>
      </w:r>
      <w:r w:rsidR="009A0189">
        <w:rPr>
          <w:rFonts w:cs="Calibri"/>
          <w:b/>
          <w:sz w:val="24"/>
        </w:rPr>
        <w:t>May 6, 2014</w:t>
      </w:r>
      <w:r>
        <w:rPr>
          <w:rFonts w:cs="Calibri"/>
          <w:b/>
          <w:sz w:val="24"/>
        </w:rPr>
        <w:t xml:space="preserve"> Minutes </w:t>
      </w:r>
    </w:p>
    <w:p w:rsidR="00E76CCA" w:rsidRPr="00E76CCA" w:rsidRDefault="00E76CCA" w:rsidP="00E76CCA">
      <w:pPr>
        <w:pStyle w:val="ListParagraph"/>
        <w:numPr>
          <w:ilvl w:val="1"/>
          <w:numId w:val="1"/>
        </w:numPr>
        <w:spacing w:after="0" w:line="240" w:lineRule="auto"/>
        <w:rPr>
          <w:rFonts w:cs="Calibri"/>
          <w:sz w:val="24"/>
        </w:rPr>
      </w:pPr>
      <w:r w:rsidRPr="00E76CCA">
        <w:rPr>
          <w:rFonts w:cs="Calibri"/>
          <w:sz w:val="24"/>
        </w:rPr>
        <w:t>Motion to approve minutes made by Barbara Bush and seconded by Cynthia Fisher-Miller</w:t>
      </w:r>
      <w:r w:rsidR="00B30A07">
        <w:rPr>
          <w:rFonts w:cs="Calibri"/>
          <w:sz w:val="24"/>
        </w:rPr>
        <w:t>.</w:t>
      </w:r>
    </w:p>
    <w:p w:rsidR="00E76CCA" w:rsidRPr="00E76CCA" w:rsidRDefault="00E76CCA" w:rsidP="00E76CCA">
      <w:pPr>
        <w:pStyle w:val="ListParagraph"/>
        <w:numPr>
          <w:ilvl w:val="1"/>
          <w:numId w:val="1"/>
        </w:numPr>
        <w:spacing w:after="0" w:line="240" w:lineRule="auto"/>
        <w:rPr>
          <w:rFonts w:cs="Calibri"/>
          <w:sz w:val="24"/>
        </w:rPr>
      </w:pPr>
      <w:r w:rsidRPr="00E76CCA">
        <w:rPr>
          <w:rFonts w:cs="Calibri"/>
          <w:sz w:val="24"/>
        </w:rPr>
        <w:t>Council minutes from May 6, 2014 were approved and will be posted on the Council’s website</w:t>
      </w:r>
      <w:r w:rsidR="00B30A07">
        <w:rPr>
          <w:rFonts w:cs="Calibri"/>
          <w:sz w:val="24"/>
        </w:rPr>
        <w:t>.</w:t>
      </w:r>
    </w:p>
    <w:p w:rsidR="00E76CCA" w:rsidRDefault="00E76CCA" w:rsidP="00E76CCA">
      <w:pPr>
        <w:pStyle w:val="ListParagraph"/>
        <w:spacing w:after="0" w:line="240" w:lineRule="auto"/>
        <w:ind w:left="1080"/>
        <w:rPr>
          <w:rFonts w:cs="Calibri"/>
          <w:b/>
          <w:sz w:val="24"/>
        </w:rPr>
      </w:pPr>
    </w:p>
    <w:p w:rsidR="009F6F88" w:rsidRPr="004E0279" w:rsidRDefault="009F6F88" w:rsidP="00802CAC">
      <w:pPr>
        <w:pStyle w:val="ListParagraph"/>
        <w:spacing w:after="0" w:line="240" w:lineRule="auto"/>
        <w:rPr>
          <w:rFonts w:cs="Calibri"/>
          <w:b/>
          <w:sz w:val="24"/>
        </w:rPr>
      </w:pPr>
    </w:p>
    <w:p w:rsidR="009F6F88" w:rsidRPr="00E76CCA" w:rsidRDefault="009F6F88" w:rsidP="00802CAC">
      <w:pPr>
        <w:pStyle w:val="ListParagraph"/>
        <w:numPr>
          <w:ilvl w:val="0"/>
          <w:numId w:val="1"/>
        </w:numPr>
        <w:spacing w:after="0" w:line="240" w:lineRule="auto"/>
        <w:rPr>
          <w:rFonts w:cs="Calibri"/>
          <w:b/>
          <w:sz w:val="24"/>
        </w:rPr>
      </w:pPr>
      <w:r>
        <w:rPr>
          <w:rFonts w:cs="Calibri"/>
          <w:b/>
          <w:sz w:val="24"/>
        </w:rPr>
        <w:t xml:space="preserve">Gap Analysis Report and Accountability Measures </w:t>
      </w:r>
    </w:p>
    <w:p w:rsidR="002F33AB" w:rsidRDefault="009A48D0" w:rsidP="002F33AB">
      <w:pPr>
        <w:pStyle w:val="ListParagraph"/>
        <w:numPr>
          <w:ilvl w:val="1"/>
          <w:numId w:val="1"/>
        </w:numPr>
        <w:spacing w:after="0" w:line="240" w:lineRule="auto"/>
        <w:rPr>
          <w:rFonts w:cs="Calibri"/>
          <w:sz w:val="24"/>
        </w:rPr>
      </w:pPr>
      <w:r w:rsidRPr="005F4319">
        <w:rPr>
          <w:rFonts w:cs="Calibri"/>
          <w:sz w:val="24"/>
        </w:rPr>
        <w:t>Barbara Bus</w:t>
      </w:r>
      <w:r w:rsidR="00DB56F6">
        <w:rPr>
          <w:rFonts w:cs="Calibri"/>
          <w:sz w:val="24"/>
        </w:rPr>
        <w:t xml:space="preserve">h presented summary slides (see </w:t>
      </w:r>
      <w:r w:rsidRPr="005F4319">
        <w:rPr>
          <w:rFonts w:cs="Calibri"/>
          <w:sz w:val="24"/>
        </w:rPr>
        <w:t>attached slides</w:t>
      </w:r>
      <w:r w:rsidR="00DB56F6">
        <w:rPr>
          <w:rFonts w:cs="Calibri"/>
          <w:sz w:val="24"/>
        </w:rPr>
        <w:t xml:space="preserve"> or NTR P-16 website</w:t>
      </w:r>
      <w:r w:rsidRPr="005F4319">
        <w:rPr>
          <w:rFonts w:cs="Calibri"/>
          <w:sz w:val="24"/>
        </w:rPr>
        <w:t>) from the North Texas</w:t>
      </w:r>
      <w:r w:rsidR="00DB56F6">
        <w:rPr>
          <w:rFonts w:cs="Calibri"/>
          <w:sz w:val="24"/>
        </w:rPr>
        <w:t xml:space="preserve"> Regional</w:t>
      </w:r>
      <w:r w:rsidRPr="005F4319">
        <w:rPr>
          <w:rFonts w:cs="Calibri"/>
          <w:sz w:val="24"/>
        </w:rPr>
        <w:t xml:space="preserve"> P-16 Council </w:t>
      </w:r>
      <w:r w:rsidR="006E5E03">
        <w:rPr>
          <w:rFonts w:cs="Calibri"/>
          <w:sz w:val="24"/>
        </w:rPr>
        <w:t xml:space="preserve">2013 </w:t>
      </w:r>
      <w:r w:rsidRPr="005F4319">
        <w:rPr>
          <w:rFonts w:cs="Calibri"/>
          <w:sz w:val="24"/>
        </w:rPr>
        <w:t>Gap Analysis report</w:t>
      </w:r>
      <w:r w:rsidR="00C60EE1">
        <w:rPr>
          <w:rFonts w:cs="Calibri"/>
          <w:sz w:val="24"/>
        </w:rPr>
        <w:t xml:space="preserve"> for the Texas Higher Education Region 3, ESC 10 and ESC 11.  The report analyzed </w:t>
      </w:r>
      <w:r w:rsidR="002F33AB">
        <w:rPr>
          <w:rFonts w:cs="Calibri"/>
          <w:sz w:val="24"/>
        </w:rPr>
        <w:t>the following</w:t>
      </w:r>
      <w:r w:rsidR="00C60EE1">
        <w:rPr>
          <w:rFonts w:cs="Calibri"/>
          <w:sz w:val="24"/>
        </w:rPr>
        <w:t xml:space="preserve">:   </w:t>
      </w:r>
      <w:r w:rsidR="00C60EE1" w:rsidRPr="00C60EE1">
        <w:rPr>
          <w:rFonts w:cs="Calibri"/>
          <w:sz w:val="24"/>
        </w:rPr>
        <w:t>College Readiness I</w:t>
      </w:r>
      <w:r w:rsidRPr="00C60EE1">
        <w:rPr>
          <w:rFonts w:cs="Calibri"/>
          <w:sz w:val="24"/>
        </w:rPr>
        <w:t xml:space="preserve">ndicators, </w:t>
      </w:r>
      <w:r w:rsidR="00C60EE1" w:rsidRPr="00C60EE1">
        <w:rPr>
          <w:rFonts w:cs="Calibri"/>
          <w:sz w:val="24"/>
        </w:rPr>
        <w:t xml:space="preserve">Higher Education Enrollment, Developmental </w:t>
      </w:r>
      <w:r w:rsidR="00C60EE1" w:rsidRPr="00C60EE1">
        <w:rPr>
          <w:rFonts w:cs="Calibri"/>
          <w:sz w:val="24"/>
        </w:rPr>
        <w:lastRenderedPageBreak/>
        <w:t>Education, Higher Education Graduation</w:t>
      </w:r>
      <w:r w:rsidR="00C60EE1">
        <w:rPr>
          <w:rFonts w:cs="Calibri"/>
          <w:sz w:val="24"/>
        </w:rPr>
        <w:t xml:space="preserve"> and Employ</w:t>
      </w:r>
      <w:r w:rsidR="00C60EE1" w:rsidRPr="00C60EE1">
        <w:rPr>
          <w:rFonts w:cs="Calibri"/>
          <w:sz w:val="24"/>
        </w:rPr>
        <w:t>ment</w:t>
      </w:r>
      <w:r w:rsidR="00C60EE1">
        <w:rPr>
          <w:rFonts w:cs="Calibri"/>
          <w:sz w:val="24"/>
        </w:rPr>
        <w:t xml:space="preserve">.  </w:t>
      </w:r>
      <w:r w:rsidR="002F33AB">
        <w:rPr>
          <w:rFonts w:cs="Calibri"/>
          <w:sz w:val="24"/>
        </w:rPr>
        <w:t>See the attached North Texas Regional P-16 Gap Analysis Executive Summary, Report, and power point for specific reporting details.</w:t>
      </w:r>
      <w:r w:rsidR="009F6F88" w:rsidRPr="00BC7F20">
        <w:rPr>
          <w:rFonts w:cs="Calibri"/>
          <w:sz w:val="24"/>
        </w:rPr>
        <w:t xml:space="preserve">      </w:t>
      </w:r>
    </w:p>
    <w:p w:rsidR="002F33AB" w:rsidRDefault="002F33AB" w:rsidP="002F33AB">
      <w:pPr>
        <w:pStyle w:val="ListParagraph"/>
        <w:spacing w:after="0" w:line="240" w:lineRule="auto"/>
        <w:ind w:left="360"/>
        <w:rPr>
          <w:rFonts w:cs="Calibri"/>
          <w:sz w:val="24"/>
        </w:rPr>
      </w:pPr>
    </w:p>
    <w:p w:rsidR="002F33AB" w:rsidRDefault="002F33AB" w:rsidP="002F33AB">
      <w:pPr>
        <w:pStyle w:val="ListParagraph"/>
        <w:spacing w:after="0" w:line="240" w:lineRule="auto"/>
        <w:ind w:left="360"/>
        <w:rPr>
          <w:rFonts w:cs="Calibri"/>
          <w:sz w:val="24"/>
        </w:rPr>
      </w:pPr>
    </w:p>
    <w:p w:rsidR="009F6F88" w:rsidRPr="00044BFB" w:rsidRDefault="009F6F88" w:rsidP="002F33AB">
      <w:pPr>
        <w:pStyle w:val="ListParagraph"/>
        <w:spacing w:after="0" w:line="240" w:lineRule="auto"/>
        <w:ind w:left="360"/>
        <w:rPr>
          <w:rFonts w:cs="Calibri"/>
          <w:sz w:val="24"/>
        </w:rPr>
      </w:pPr>
      <w:r w:rsidRPr="00BC7F20">
        <w:rPr>
          <w:rFonts w:cs="Calibri"/>
          <w:sz w:val="24"/>
        </w:rPr>
        <w:t xml:space="preserve">                      </w:t>
      </w:r>
    </w:p>
    <w:p w:rsidR="005B3AB7" w:rsidRPr="00B30A07" w:rsidRDefault="005B3AB7" w:rsidP="005B3AB7">
      <w:pPr>
        <w:pStyle w:val="ListParagraph"/>
        <w:numPr>
          <w:ilvl w:val="0"/>
          <w:numId w:val="1"/>
        </w:numPr>
        <w:tabs>
          <w:tab w:val="left" w:pos="450"/>
          <w:tab w:val="left" w:pos="540"/>
          <w:tab w:val="left" w:pos="720"/>
        </w:tabs>
        <w:spacing w:after="0" w:line="240" w:lineRule="auto"/>
        <w:rPr>
          <w:rFonts w:cs="Calibri"/>
          <w:sz w:val="24"/>
        </w:rPr>
      </w:pPr>
      <w:r>
        <w:rPr>
          <w:rFonts w:cs="Calibri"/>
          <w:b/>
          <w:sz w:val="24"/>
        </w:rPr>
        <w:t xml:space="preserve">Updates and Announcements from Council Members </w:t>
      </w:r>
    </w:p>
    <w:p w:rsidR="00B30A07" w:rsidRDefault="00B30A07" w:rsidP="00B30A07">
      <w:pPr>
        <w:pStyle w:val="ListParagraph"/>
        <w:numPr>
          <w:ilvl w:val="1"/>
          <w:numId w:val="1"/>
        </w:numPr>
        <w:tabs>
          <w:tab w:val="left" w:pos="450"/>
          <w:tab w:val="left" w:pos="540"/>
          <w:tab w:val="left" w:pos="720"/>
        </w:tabs>
        <w:spacing w:after="0" w:line="240" w:lineRule="auto"/>
        <w:rPr>
          <w:rFonts w:cs="Calibri"/>
          <w:sz w:val="24"/>
        </w:rPr>
      </w:pPr>
      <w:r>
        <w:rPr>
          <w:rFonts w:cs="Calibri"/>
          <w:sz w:val="24"/>
        </w:rPr>
        <w:t xml:space="preserve">Jean Keller mentioned the resources available via the Texas College and Career Network (TCCR).  North Texas </w:t>
      </w:r>
      <w:r w:rsidR="00DB56F6">
        <w:rPr>
          <w:rFonts w:cs="Calibri"/>
          <w:sz w:val="24"/>
        </w:rPr>
        <w:t xml:space="preserve">Regional </w:t>
      </w:r>
      <w:r>
        <w:rPr>
          <w:rFonts w:cs="Calibri"/>
          <w:sz w:val="24"/>
        </w:rPr>
        <w:t>P-16 Council members are encouraged to join the TCCR list service that provides monthly updates.  TCCR information can be found at:  http//www.txccrn.uh.edu</w:t>
      </w:r>
    </w:p>
    <w:p w:rsidR="009F6F88" w:rsidRPr="00D44BD9" w:rsidRDefault="009F6F88" w:rsidP="00DB56F6">
      <w:pPr>
        <w:tabs>
          <w:tab w:val="left" w:pos="450"/>
          <w:tab w:val="left" w:pos="540"/>
          <w:tab w:val="left" w:pos="720"/>
        </w:tabs>
        <w:spacing w:after="0" w:line="240" w:lineRule="auto"/>
        <w:rPr>
          <w:rFonts w:cs="Calibri"/>
          <w:sz w:val="24"/>
        </w:rPr>
      </w:pPr>
      <w:r w:rsidRPr="00D44BD9">
        <w:rPr>
          <w:rFonts w:cs="Calibri"/>
          <w:b/>
          <w:sz w:val="24"/>
        </w:rPr>
        <w:t xml:space="preserve">                                                                 </w:t>
      </w:r>
    </w:p>
    <w:p w:rsidR="005B3AB7" w:rsidRPr="00AE4961" w:rsidRDefault="005B3AB7"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 xml:space="preserve">Committee Meetings and Reports </w:t>
      </w:r>
    </w:p>
    <w:p w:rsidR="00B30A07" w:rsidRDefault="005B3AB7" w:rsidP="005B3AB7">
      <w:pPr>
        <w:pStyle w:val="ListParagraph"/>
        <w:numPr>
          <w:ilvl w:val="0"/>
          <w:numId w:val="8"/>
        </w:numPr>
        <w:tabs>
          <w:tab w:val="left" w:pos="450"/>
          <w:tab w:val="left" w:pos="540"/>
          <w:tab w:val="left" w:pos="720"/>
        </w:tabs>
        <w:spacing w:after="0" w:line="240" w:lineRule="auto"/>
        <w:rPr>
          <w:rFonts w:cs="Calibri"/>
          <w:sz w:val="24"/>
        </w:rPr>
      </w:pPr>
      <w:r w:rsidRPr="00B30A07">
        <w:rPr>
          <w:rFonts w:cs="Calibri"/>
          <w:sz w:val="24"/>
        </w:rPr>
        <w:t>Communications &amp; Networking</w:t>
      </w:r>
      <w:r w:rsidR="00DF1510" w:rsidRPr="00B30A07">
        <w:rPr>
          <w:rFonts w:cs="Calibri"/>
          <w:sz w:val="24"/>
        </w:rPr>
        <w:t xml:space="preserve"> &amp; Social Media</w:t>
      </w:r>
      <w:r w:rsidRPr="00B30A07">
        <w:rPr>
          <w:rFonts w:cs="Calibri"/>
          <w:sz w:val="24"/>
        </w:rPr>
        <w:t xml:space="preserve"> – Cynthia Fisher Miller</w:t>
      </w:r>
      <w:r w:rsidR="00B30A07">
        <w:rPr>
          <w:rFonts w:cs="Calibri"/>
          <w:sz w:val="24"/>
        </w:rPr>
        <w:t xml:space="preserve"> s</w:t>
      </w:r>
      <w:r w:rsidR="007826BE">
        <w:rPr>
          <w:rFonts w:cs="Calibri"/>
          <w:sz w:val="24"/>
        </w:rPr>
        <w:t xml:space="preserve">tated that the </w:t>
      </w:r>
      <w:r w:rsidR="00B30A07">
        <w:rPr>
          <w:rFonts w:cs="Calibri"/>
          <w:sz w:val="24"/>
        </w:rPr>
        <w:t>Council information will be provided to members and others via the N</w:t>
      </w:r>
      <w:r w:rsidR="007826BE">
        <w:rPr>
          <w:rFonts w:cs="Calibri"/>
          <w:sz w:val="24"/>
        </w:rPr>
        <w:t xml:space="preserve">orth </w:t>
      </w:r>
      <w:r w:rsidR="003E1483">
        <w:rPr>
          <w:rFonts w:cs="Calibri"/>
          <w:sz w:val="24"/>
        </w:rPr>
        <w:t>Texas P</w:t>
      </w:r>
      <w:r w:rsidR="00B30A07">
        <w:rPr>
          <w:rFonts w:cs="Calibri"/>
          <w:sz w:val="24"/>
        </w:rPr>
        <w:t xml:space="preserve">-16 website, twitter and </w:t>
      </w:r>
      <w:r w:rsidR="00DC6724">
        <w:rPr>
          <w:rFonts w:cs="Calibri"/>
          <w:sz w:val="24"/>
        </w:rPr>
        <w:t>Facebook</w:t>
      </w:r>
      <w:r w:rsidR="00B30A07">
        <w:rPr>
          <w:rFonts w:cs="Calibri"/>
          <w:sz w:val="24"/>
        </w:rPr>
        <w:t xml:space="preserve">.  All members were encouraged to link their organization to the website and </w:t>
      </w:r>
      <w:r w:rsidR="003E1483">
        <w:rPr>
          <w:rFonts w:cs="Calibri"/>
          <w:sz w:val="24"/>
        </w:rPr>
        <w:t>Facebook</w:t>
      </w:r>
      <w:r w:rsidR="00B30A07">
        <w:rPr>
          <w:rFonts w:cs="Calibri"/>
          <w:sz w:val="24"/>
        </w:rPr>
        <w:t xml:space="preserve"> pages.  </w:t>
      </w:r>
    </w:p>
    <w:p w:rsidR="00366BE1" w:rsidRPr="00B30A07" w:rsidRDefault="005B3AB7" w:rsidP="005B3AB7">
      <w:pPr>
        <w:pStyle w:val="ListParagraph"/>
        <w:numPr>
          <w:ilvl w:val="0"/>
          <w:numId w:val="8"/>
        </w:numPr>
        <w:tabs>
          <w:tab w:val="left" w:pos="450"/>
          <w:tab w:val="left" w:pos="540"/>
          <w:tab w:val="left" w:pos="720"/>
        </w:tabs>
        <w:spacing w:after="0" w:line="240" w:lineRule="auto"/>
        <w:rPr>
          <w:rFonts w:cs="Calibri"/>
          <w:sz w:val="24"/>
        </w:rPr>
      </w:pPr>
      <w:r w:rsidRPr="00B30A07">
        <w:rPr>
          <w:rFonts w:cs="Calibri"/>
          <w:sz w:val="24"/>
        </w:rPr>
        <w:t>Funding &amp; Sustainability</w:t>
      </w:r>
      <w:r w:rsidR="00DF1510" w:rsidRPr="00B30A07">
        <w:rPr>
          <w:rFonts w:cs="Calibri"/>
          <w:sz w:val="24"/>
        </w:rPr>
        <w:t xml:space="preserve"> – </w:t>
      </w:r>
      <w:r w:rsidRPr="00B30A07">
        <w:rPr>
          <w:rFonts w:cs="Calibri"/>
          <w:sz w:val="24"/>
        </w:rPr>
        <w:t>Ray de los Santos</w:t>
      </w:r>
      <w:r w:rsidR="00B30A07">
        <w:rPr>
          <w:rFonts w:cs="Calibri"/>
          <w:sz w:val="24"/>
        </w:rPr>
        <w:t xml:space="preserve"> stated that the committee members continue to search for grant funding sources and additional </w:t>
      </w:r>
      <w:r w:rsidR="007826BE">
        <w:rPr>
          <w:rFonts w:cs="Calibri"/>
          <w:sz w:val="24"/>
        </w:rPr>
        <w:t xml:space="preserve">partnerships to sustain the work of the North Texas </w:t>
      </w:r>
      <w:r w:rsidR="00DB56F6">
        <w:rPr>
          <w:rFonts w:cs="Calibri"/>
          <w:sz w:val="24"/>
        </w:rPr>
        <w:t xml:space="preserve">Regional </w:t>
      </w:r>
      <w:r w:rsidR="007826BE">
        <w:rPr>
          <w:rFonts w:cs="Calibri"/>
          <w:sz w:val="24"/>
        </w:rPr>
        <w:t>P-16 Council.</w:t>
      </w:r>
    </w:p>
    <w:p w:rsidR="00366BE1" w:rsidRDefault="005B3AB7" w:rsidP="005B3AB7">
      <w:pPr>
        <w:pStyle w:val="ListParagraph"/>
        <w:numPr>
          <w:ilvl w:val="0"/>
          <w:numId w:val="8"/>
        </w:numPr>
        <w:tabs>
          <w:tab w:val="left" w:pos="450"/>
          <w:tab w:val="left" w:pos="540"/>
          <w:tab w:val="left" w:pos="720"/>
        </w:tabs>
        <w:spacing w:after="0" w:line="240" w:lineRule="auto"/>
        <w:rPr>
          <w:rFonts w:cs="Calibri"/>
          <w:sz w:val="24"/>
        </w:rPr>
      </w:pPr>
      <w:r w:rsidRPr="00366BE1">
        <w:rPr>
          <w:rFonts w:cs="Calibri"/>
          <w:sz w:val="24"/>
        </w:rPr>
        <w:t>Professional Development – Barbara Lerner</w:t>
      </w:r>
      <w:r w:rsidR="00DF1510" w:rsidRPr="00366BE1">
        <w:rPr>
          <w:rFonts w:cs="Calibri"/>
          <w:sz w:val="24"/>
        </w:rPr>
        <w:t xml:space="preserve"> </w:t>
      </w:r>
      <w:r w:rsidR="007826BE">
        <w:rPr>
          <w:rFonts w:cs="Calibri"/>
          <w:sz w:val="24"/>
        </w:rPr>
        <w:t xml:space="preserve">encouraged the Council member’s involvement in the ESC Regions 10 and 11 counselor conferences.  ESC Region 10 conference is December 10, 2014 and ESC Region 11 will be held January 15, 2015.  </w:t>
      </w:r>
    </w:p>
    <w:p w:rsidR="003E1483" w:rsidRDefault="005B3AB7" w:rsidP="003E1483">
      <w:pPr>
        <w:pStyle w:val="ListParagraph"/>
        <w:numPr>
          <w:ilvl w:val="0"/>
          <w:numId w:val="8"/>
        </w:numPr>
        <w:tabs>
          <w:tab w:val="left" w:pos="450"/>
          <w:tab w:val="left" w:pos="540"/>
          <w:tab w:val="left" w:pos="720"/>
        </w:tabs>
        <w:spacing w:after="0" w:line="240" w:lineRule="auto"/>
        <w:rPr>
          <w:rFonts w:cs="Calibri"/>
          <w:sz w:val="24"/>
        </w:rPr>
      </w:pPr>
      <w:r w:rsidRPr="00366BE1">
        <w:rPr>
          <w:rFonts w:cs="Calibri"/>
          <w:sz w:val="24"/>
        </w:rPr>
        <w:t>Research, As</w:t>
      </w:r>
      <w:r w:rsidR="00A143AD">
        <w:rPr>
          <w:rFonts w:cs="Calibri"/>
          <w:sz w:val="24"/>
        </w:rPr>
        <w:t xml:space="preserve">sessment, &amp; Accountability – </w:t>
      </w:r>
      <w:r w:rsidRPr="00366BE1">
        <w:rPr>
          <w:rFonts w:cs="Calibri"/>
          <w:sz w:val="24"/>
        </w:rPr>
        <w:t xml:space="preserve">Barbara Bush </w:t>
      </w:r>
      <w:r w:rsidR="00A143AD">
        <w:rPr>
          <w:rFonts w:cs="Calibri"/>
          <w:sz w:val="24"/>
        </w:rPr>
        <w:t xml:space="preserve">encouraged the connections between the Council committees.  She stated that </w:t>
      </w:r>
      <w:r w:rsidR="003E1483">
        <w:rPr>
          <w:rFonts w:cs="Calibri"/>
          <w:sz w:val="24"/>
        </w:rPr>
        <w:t>the</w:t>
      </w:r>
      <w:r w:rsidR="00A143AD">
        <w:rPr>
          <w:rFonts w:cs="Calibri"/>
          <w:sz w:val="24"/>
        </w:rPr>
        <w:t xml:space="preserve"> North Texas </w:t>
      </w:r>
      <w:r w:rsidR="00DB56F6">
        <w:rPr>
          <w:rFonts w:cs="Calibri"/>
          <w:sz w:val="24"/>
        </w:rPr>
        <w:t xml:space="preserve">Regional </w:t>
      </w:r>
      <w:r w:rsidR="00A143AD">
        <w:rPr>
          <w:rFonts w:cs="Calibri"/>
          <w:sz w:val="24"/>
        </w:rPr>
        <w:t>P-16 Council Dual Credit report will be provided at the December 2, 2014 Council meeting.  She encouraged all Council members to continue to identify additional data and research projects.</w:t>
      </w:r>
    </w:p>
    <w:p w:rsidR="003E1483" w:rsidRPr="003E1483" w:rsidRDefault="003E1483" w:rsidP="003E1483">
      <w:pPr>
        <w:tabs>
          <w:tab w:val="left" w:pos="450"/>
          <w:tab w:val="left" w:pos="540"/>
          <w:tab w:val="left" w:pos="720"/>
        </w:tabs>
        <w:spacing w:after="0" w:line="240" w:lineRule="auto"/>
        <w:rPr>
          <w:rFonts w:cs="Calibri"/>
          <w:b/>
          <w:sz w:val="24"/>
          <w:szCs w:val="24"/>
        </w:rPr>
      </w:pPr>
    </w:p>
    <w:p w:rsidR="00A143AD" w:rsidRPr="005277D9" w:rsidRDefault="003E1483" w:rsidP="003E1483">
      <w:pPr>
        <w:pStyle w:val="ListParagraph"/>
        <w:numPr>
          <w:ilvl w:val="0"/>
          <w:numId w:val="1"/>
        </w:numPr>
        <w:tabs>
          <w:tab w:val="left" w:pos="450"/>
          <w:tab w:val="left" w:pos="540"/>
          <w:tab w:val="left" w:pos="720"/>
        </w:tabs>
        <w:spacing w:after="0" w:line="240" w:lineRule="auto"/>
        <w:rPr>
          <w:rFonts w:cs="Calibri"/>
          <w:sz w:val="24"/>
        </w:rPr>
      </w:pPr>
      <w:r w:rsidRPr="003E1483">
        <w:rPr>
          <w:rFonts w:cs="Calibri"/>
          <w:b/>
          <w:sz w:val="24"/>
          <w:szCs w:val="24"/>
        </w:rPr>
        <w:t>Program:</w:t>
      </w:r>
      <w:r w:rsidRPr="003E1483">
        <w:rPr>
          <w:rFonts w:cs="Calibri"/>
          <w:b/>
          <w:sz w:val="24"/>
          <w:szCs w:val="24"/>
        </w:rPr>
        <w:tab/>
      </w:r>
      <w:r w:rsidRPr="003E1483">
        <w:rPr>
          <w:sz w:val="24"/>
          <w:szCs w:val="24"/>
        </w:rPr>
        <w:t>“CTE Texas Style: A Formula for Student Success"</w:t>
      </w:r>
      <w:r w:rsidRPr="003E1483">
        <w:rPr>
          <w:rFonts w:cs="Calibri"/>
          <w:b/>
          <w:sz w:val="24"/>
          <w:szCs w:val="24"/>
        </w:rPr>
        <w:t xml:space="preserve"> </w:t>
      </w:r>
      <w:r w:rsidRPr="005277D9">
        <w:rPr>
          <w:rFonts w:cs="Calibri"/>
          <w:sz w:val="24"/>
          <w:szCs w:val="24"/>
        </w:rPr>
        <w:t xml:space="preserve">– </w:t>
      </w:r>
      <w:r w:rsidRPr="005277D9">
        <w:rPr>
          <w:sz w:val="24"/>
          <w:szCs w:val="24"/>
        </w:rPr>
        <w:t xml:space="preserve">Dr. Linda Johnson, DISD, a secondary perspective, Jean Keller a postsecondary perspective, and Candy Slocum, an industry perspective discussed the impact of HB5 CTE program impact. </w:t>
      </w:r>
    </w:p>
    <w:p w:rsidR="000D109D" w:rsidRPr="000D109D" w:rsidRDefault="0022392D" w:rsidP="00A143AD">
      <w:pPr>
        <w:pStyle w:val="ListParagraph"/>
        <w:numPr>
          <w:ilvl w:val="1"/>
          <w:numId w:val="1"/>
        </w:numPr>
        <w:tabs>
          <w:tab w:val="left" w:pos="450"/>
          <w:tab w:val="left" w:pos="540"/>
          <w:tab w:val="left" w:pos="720"/>
        </w:tabs>
        <w:spacing w:after="0" w:line="240" w:lineRule="auto"/>
        <w:rPr>
          <w:rFonts w:cs="Calibri"/>
          <w:b/>
          <w:sz w:val="24"/>
          <w:szCs w:val="24"/>
        </w:rPr>
      </w:pPr>
      <w:r>
        <w:rPr>
          <w:rFonts w:cs="Calibri"/>
          <w:sz w:val="24"/>
          <w:szCs w:val="24"/>
        </w:rPr>
        <w:t>Linda</w:t>
      </w:r>
      <w:r w:rsidR="003E1483">
        <w:rPr>
          <w:rFonts w:cs="Calibri"/>
          <w:sz w:val="24"/>
          <w:szCs w:val="24"/>
        </w:rPr>
        <w:t xml:space="preserve"> Johnson </w:t>
      </w:r>
      <w:r w:rsidR="00443114">
        <w:rPr>
          <w:rFonts w:cs="Calibri"/>
          <w:sz w:val="24"/>
          <w:szCs w:val="24"/>
        </w:rPr>
        <w:t xml:space="preserve">discussed college to career system issues and </w:t>
      </w:r>
      <w:r>
        <w:rPr>
          <w:rFonts w:cs="Calibri"/>
          <w:sz w:val="24"/>
          <w:szCs w:val="24"/>
        </w:rPr>
        <w:t>challenges</w:t>
      </w:r>
      <w:r w:rsidR="005A0F96">
        <w:rPr>
          <w:rFonts w:cs="Calibri"/>
          <w:sz w:val="24"/>
          <w:szCs w:val="24"/>
        </w:rPr>
        <w:t xml:space="preserve"> for the K-12 school system</w:t>
      </w:r>
      <w:r>
        <w:rPr>
          <w:rFonts w:cs="Calibri"/>
          <w:sz w:val="24"/>
          <w:szCs w:val="24"/>
        </w:rPr>
        <w:t xml:space="preserve">.  </w:t>
      </w:r>
      <w:r w:rsidR="005A0F96">
        <w:t>She</w:t>
      </w:r>
      <w:r w:rsidR="005A0F96" w:rsidRPr="005A0F96">
        <w:t xml:space="preserve"> reminded the Council that </w:t>
      </w:r>
      <w:r w:rsidR="005A0F96">
        <w:t xml:space="preserve">the </w:t>
      </w:r>
      <w:r w:rsidR="005A0F96" w:rsidRPr="005A0F96">
        <w:t xml:space="preserve">K-12 school system has worked in silos too long and now is the time to bring K-12, postsecondary and workforce  together for meaningful conversations.  </w:t>
      </w:r>
      <w:r>
        <w:rPr>
          <w:rFonts w:cs="Calibri"/>
          <w:sz w:val="24"/>
          <w:szCs w:val="24"/>
        </w:rPr>
        <w:t>S</w:t>
      </w:r>
      <w:r w:rsidR="00443114">
        <w:rPr>
          <w:rFonts w:cs="Calibri"/>
          <w:sz w:val="24"/>
          <w:szCs w:val="24"/>
        </w:rPr>
        <w:t xml:space="preserve">he </w:t>
      </w:r>
      <w:r w:rsidR="005A0F96">
        <w:rPr>
          <w:rFonts w:cs="Calibri"/>
          <w:sz w:val="24"/>
          <w:szCs w:val="24"/>
        </w:rPr>
        <w:t xml:space="preserve">challenged the K-12 </w:t>
      </w:r>
      <w:r w:rsidR="000D109D">
        <w:rPr>
          <w:rFonts w:cs="Calibri"/>
          <w:sz w:val="24"/>
          <w:szCs w:val="24"/>
        </w:rPr>
        <w:t>school system to build the capacity of classroom teachers and counselors to understand the “soft skills” and technical skills needed in today’</w:t>
      </w:r>
      <w:r w:rsidR="005A0F96">
        <w:rPr>
          <w:rFonts w:cs="Calibri"/>
          <w:sz w:val="24"/>
          <w:szCs w:val="24"/>
        </w:rPr>
        <w:t xml:space="preserve">s workplace.  Often K-12 </w:t>
      </w:r>
      <w:r w:rsidR="000D109D">
        <w:rPr>
          <w:rFonts w:cs="Calibri"/>
          <w:sz w:val="24"/>
          <w:szCs w:val="24"/>
        </w:rPr>
        <w:t>school personnel do n</w:t>
      </w:r>
      <w:r w:rsidR="00D3509D">
        <w:rPr>
          <w:rFonts w:cs="Calibri"/>
          <w:sz w:val="24"/>
          <w:szCs w:val="24"/>
        </w:rPr>
        <w:t xml:space="preserve">ot have a workforce background or experience.  More </w:t>
      </w:r>
      <w:r>
        <w:rPr>
          <w:rFonts w:cs="Calibri"/>
          <w:sz w:val="24"/>
          <w:szCs w:val="24"/>
        </w:rPr>
        <w:t>i</w:t>
      </w:r>
      <w:r w:rsidR="00D3509D">
        <w:rPr>
          <w:rFonts w:cs="Calibri"/>
          <w:sz w:val="24"/>
          <w:szCs w:val="24"/>
        </w:rPr>
        <w:t xml:space="preserve">nternships are needed for high school students but also </w:t>
      </w:r>
      <w:r w:rsidR="005A0F96">
        <w:rPr>
          <w:rFonts w:cs="Calibri"/>
          <w:sz w:val="24"/>
          <w:szCs w:val="24"/>
        </w:rPr>
        <w:t xml:space="preserve">for </w:t>
      </w:r>
      <w:r w:rsidR="00D3509D">
        <w:rPr>
          <w:rFonts w:cs="Calibri"/>
          <w:sz w:val="24"/>
          <w:szCs w:val="24"/>
        </w:rPr>
        <w:t xml:space="preserve">classroom teachers.  </w:t>
      </w:r>
      <w:r>
        <w:rPr>
          <w:rFonts w:cs="Calibri"/>
          <w:sz w:val="24"/>
          <w:szCs w:val="24"/>
        </w:rPr>
        <w:t xml:space="preserve">Career and postsecondary pathway discussions must begin in the elementary school and continue through high school. </w:t>
      </w:r>
    </w:p>
    <w:p w:rsidR="0022392D" w:rsidRPr="0022392D" w:rsidRDefault="0022392D" w:rsidP="000D109D">
      <w:pPr>
        <w:pStyle w:val="ListParagraph"/>
        <w:numPr>
          <w:ilvl w:val="1"/>
          <w:numId w:val="1"/>
        </w:numPr>
        <w:tabs>
          <w:tab w:val="left" w:pos="450"/>
          <w:tab w:val="left" w:pos="540"/>
          <w:tab w:val="left" w:pos="720"/>
        </w:tabs>
        <w:spacing w:after="0" w:line="240" w:lineRule="auto"/>
        <w:rPr>
          <w:b/>
          <w:i/>
          <w:sz w:val="24"/>
          <w:szCs w:val="24"/>
        </w:rPr>
      </w:pPr>
      <w:r>
        <w:rPr>
          <w:rFonts w:cs="Calibri"/>
          <w:sz w:val="24"/>
          <w:szCs w:val="24"/>
        </w:rPr>
        <w:t xml:space="preserve">Candy </w:t>
      </w:r>
      <w:r w:rsidR="003E1483">
        <w:rPr>
          <w:rFonts w:cs="Calibri"/>
          <w:sz w:val="24"/>
          <w:szCs w:val="24"/>
        </w:rPr>
        <w:t>Slocum</w:t>
      </w:r>
      <w:r w:rsidR="000D109D">
        <w:rPr>
          <w:rFonts w:cs="Calibri"/>
          <w:sz w:val="24"/>
          <w:szCs w:val="24"/>
        </w:rPr>
        <w:t xml:space="preserve"> stated that K-12 schools, postsecondary institutions and industry must work together to create career and postsecondary</w:t>
      </w:r>
      <w:r w:rsidR="00561CDF">
        <w:rPr>
          <w:rFonts w:cs="Calibri"/>
          <w:sz w:val="24"/>
          <w:szCs w:val="24"/>
        </w:rPr>
        <w:t xml:space="preserve"> </w:t>
      </w:r>
      <w:r w:rsidR="000D109D">
        <w:rPr>
          <w:rFonts w:cs="Calibri"/>
          <w:sz w:val="24"/>
          <w:szCs w:val="24"/>
        </w:rPr>
        <w:t>pathways.</w:t>
      </w:r>
      <w:r w:rsidR="00561CDF">
        <w:rPr>
          <w:rFonts w:cs="Calibri"/>
          <w:b/>
          <w:sz w:val="24"/>
        </w:rPr>
        <w:t xml:space="preserve">  </w:t>
      </w:r>
      <w:r w:rsidR="003E1483" w:rsidRPr="003E1483">
        <w:rPr>
          <w:rFonts w:cs="Calibri"/>
          <w:sz w:val="24"/>
        </w:rPr>
        <w:t>Middle</w:t>
      </w:r>
      <w:r w:rsidR="000D109D" w:rsidRPr="003E1483">
        <w:rPr>
          <w:rFonts w:cs="Calibri"/>
          <w:sz w:val="24"/>
        </w:rPr>
        <w:t xml:space="preserve"> School and High School counselors play a critical role in </w:t>
      </w:r>
      <w:r w:rsidR="003E1483" w:rsidRPr="003E1483">
        <w:rPr>
          <w:rFonts w:cs="Calibri"/>
          <w:sz w:val="24"/>
        </w:rPr>
        <w:t xml:space="preserve">building pathways for students.  </w:t>
      </w:r>
      <w:r w:rsidR="003E1483">
        <w:rPr>
          <w:rFonts w:cs="Calibri"/>
          <w:sz w:val="24"/>
        </w:rPr>
        <w:lastRenderedPageBreak/>
        <w:t xml:space="preserve">Dual Credit enrollment and Advanced Placement opportunities must be available for all students.  The challenge is how </w:t>
      </w:r>
      <w:r w:rsidR="00036001">
        <w:rPr>
          <w:rFonts w:cs="Calibri"/>
          <w:sz w:val="24"/>
        </w:rPr>
        <w:t xml:space="preserve">does </w:t>
      </w:r>
      <w:r w:rsidR="005A0F96">
        <w:rPr>
          <w:rFonts w:cs="Calibri"/>
          <w:sz w:val="24"/>
        </w:rPr>
        <w:t>dual credit connect</w:t>
      </w:r>
      <w:r w:rsidR="003E1483">
        <w:rPr>
          <w:rFonts w:cs="Calibri"/>
          <w:sz w:val="24"/>
        </w:rPr>
        <w:t xml:space="preserve"> to postsecondary opportunities. </w:t>
      </w:r>
      <w:r w:rsidR="00036001">
        <w:rPr>
          <w:rFonts w:cs="Calibri"/>
          <w:sz w:val="24"/>
        </w:rPr>
        <w:t>A high school student’s Caree</w:t>
      </w:r>
      <w:r w:rsidR="00DB56F6">
        <w:rPr>
          <w:rFonts w:cs="Calibri"/>
          <w:sz w:val="24"/>
        </w:rPr>
        <w:t>r and Technical Education skill</w:t>
      </w:r>
      <w:r w:rsidR="00036001">
        <w:rPr>
          <w:rFonts w:cs="Calibri"/>
          <w:sz w:val="24"/>
        </w:rPr>
        <w:t xml:space="preserve"> sets developed need to be portable and transferable to college and career settings.  </w:t>
      </w:r>
      <w:r w:rsidR="003E1483">
        <w:rPr>
          <w:rFonts w:cs="Calibri"/>
          <w:sz w:val="24"/>
        </w:rPr>
        <w:t xml:space="preserve"> </w:t>
      </w:r>
      <w:r w:rsidR="000D109D" w:rsidRPr="003E1483">
        <w:rPr>
          <w:rFonts w:cs="Calibri"/>
          <w:sz w:val="24"/>
        </w:rPr>
        <w:t>The N</w:t>
      </w:r>
      <w:r w:rsidR="003E1483" w:rsidRPr="003E1483">
        <w:rPr>
          <w:rFonts w:cs="Calibri"/>
          <w:sz w:val="24"/>
        </w:rPr>
        <w:t>orth Central Texas Interlink is a regional resource providing partnership</w:t>
      </w:r>
      <w:r w:rsidR="003E1483">
        <w:rPr>
          <w:rFonts w:cs="Calibri"/>
          <w:sz w:val="24"/>
        </w:rPr>
        <w:t>s</w:t>
      </w:r>
      <w:r w:rsidR="003E1483" w:rsidRPr="003E1483">
        <w:rPr>
          <w:rFonts w:cs="Calibri"/>
          <w:sz w:val="24"/>
        </w:rPr>
        <w:t xml:space="preserve"> and industry forecast information. </w:t>
      </w:r>
      <w:r w:rsidR="003E1483">
        <w:rPr>
          <w:rFonts w:cs="Calibri"/>
          <w:sz w:val="24"/>
        </w:rPr>
        <w:t xml:space="preserve"> </w:t>
      </w:r>
      <w:r w:rsidR="00060F78" w:rsidRPr="003E1483">
        <w:rPr>
          <w:rFonts w:cs="Calibri"/>
          <w:sz w:val="24"/>
        </w:rPr>
        <w:tab/>
      </w:r>
    </w:p>
    <w:p w:rsidR="0022392D" w:rsidRPr="0022392D" w:rsidRDefault="0022392D" w:rsidP="000D109D">
      <w:pPr>
        <w:pStyle w:val="ListParagraph"/>
        <w:numPr>
          <w:ilvl w:val="1"/>
          <w:numId w:val="1"/>
        </w:numPr>
        <w:tabs>
          <w:tab w:val="left" w:pos="450"/>
          <w:tab w:val="left" w:pos="540"/>
          <w:tab w:val="left" w:pos="720"/>
        </w:tabs>
        <w:spacing w:after="0" w:line="240" w:lineRule="auto"/>
        <w:rPr>
          <w:b/>
          <w:i/>
          <w:sz w:val="24"/>
          <w:szCs w:val="24"/>
        </w:rPr>
      </w:pPr>
      <w:r>
        <w:rPr>
          <w:rFonts w:cs="Calibri"/>
          <w:sz w:val="24"/>
        </w:rPr>
        <w:t>Jean Keller</w:t>
      </w:r>
      <w:r w:rsidR="00DC6724">
        <w:rPr>
          <w:rFonts w:cs="Calibri"/>
          <w:sz w:val="24"/>
        </w:rPr>
        <w:t xml:space="preserve"> discussed the Programs of Study THECB Funded Project.  This project developed a common statewide curricula derived from sequences of courses leading to industry recognized credentials, certificates, and/or degrees.</w:t>
      </w:r>
      <w:r w:rsidR="00316BF3">
        <w:rPr>
          <w:rFonts w:cs="Calibri"/>
          <w:sz w:val="24"/>
        </w:rPr>
        <w:t xml:space="preserve"> Skill development needs to be portable to additional college and career settings.  </w:t>
      </w:r>
      <w:r w:rsidR="00DC6724">
        <w:rPr>
          <w:rFonts w:cs="Calibri"/>
          <w:sz w:val="24"/>
        </w:rPr>
        <w:t xml:space="preserve"> Also, the Texas Workforce Education Course Manual (WECM) and website resources </w:t>
      </w:r>
      <w:r w:rsidR="00ED25FB">
        <w:rPr>
          <w:rFonts w:cs="Calibri"/>
          <w:sz w:val="24"/>
        </w:rPr>
        <w:t xml:space="preserve">were discussed. </w:t>
      </w:r>
      <w:r w:rsidR="002A26F5">
        <w:rPr>
          <w:rFonts w:cs="Calibri"/>
          <w:sz w:val="24"/>
        </w:rPr>
        <w:t>(</w:t>
      </w:r>
      <w:r w:rsidR="00ED25FB">
        <w:rPr>
          <w:rFonts w:cs="Calibri"/>
          <w:sz w:val="24"/>
        </w:rPr>
        <w:t xml:space="preserve">See attached </w:t>
      </w:r>
      <w:r w:rsidR="002A26F5">
        <w:rPr>
          <w:rFonts w:cs="Calibri"/>
          <w:sz w:val="24"/>
        </w:rPr>
        <w:t xml:space="preserve">or the NTR P-16 website for the </w:t>
      </w:r>
      <w:r w:rsidR="00ED25FB">
        <w:rPr>
          <w:rFonts w:cs="Calibri"/>
          <w:sz w:val="24"/>
        </w:rPr>
        <w:t xml:space="preserve">Programs of Study and WECM power points for </w:t>
      </w:r>
      <w:r w:rsidR="002A26F5">
        <w:rPr>
          <w:rFonts w:cs="Calibri"/>
          <w:sz w:val="24"/>
        </w:rPr>
        <w:t xml:space="preserve">program </w:t>
      </w:r>
      <w:r w:rsidR="00ED25FB">
        <w:rPr>
          <w:rFonts w:cs="Calibri"/>
          <w:sz w:val="24"/>
        </w:rPr>
        <w:t>details.</w:t>
      </w:r>
      <w:r w:rsidR="002A26F5">
        <w:rPr>
          <w:rFonts w:cs="Calibri"/>
          <w:sz w:val="24"/>
        </w:rPr>
        <w:t>)</w:t>
      </w:r>
    </w:p>
    <w:p w:rsidR="005B3AB7" w:rsidRPr="003E1483" w:rsidRDefault="00060F78" w:rsidP="0022392D">
      <w:pPr>
        <w:pStyle w:val="ListParagraph"/>
        <w:tabs>
          <w:tab w:val="left" w:pos="450"/>
          <w:tab w:val="left" w:pos="540"/>
          <w:tab w:val="left" w:pos="720"/>
        </w:tabs>
        <w:spacing w:after="0" w:line="240" w:lineRule="auto"/>
        <w:ind w:left="360"/>
        <w:rPr>
          <w:b/>
          <w:i/>
          <w:sz w:val="24"/>
          <w:szCs w:val="24"/>
        </w:rPr>
      </w:pPr>
      <w:r w:rsidRPr="003E1483">
        <w:rPr>
          <w:rFonts w:cs="Calibri"/>
          <w:sz w:val="24"/>
        </w:rPr>
        <w:tab/>
      </w:r>
      <w:r w:rsidRPr="003E1483">
        <w:rPr>
          <w:rFonts w:cs="Calibri"/>
          <w:sz w:val="24"/>
        </w:rPr>
        <w:tab/>
      </w:r>
      <w:r w:rsidRPr="003E1483">
        <w:rPr>
          <w:rFonts w:cs="Calibri"/>
          <w:sz w:val="24"/>
        </w:rPr>
        <w:tab/>
      </w:r>
      <w:r w:rsidRPr="003E1483">
        <w:rPr>
          <w:rFonts w:cs="Calibri"/>
          <w:sz w:val="24"/>
        </w:rPr>
        <w:tab/>
      </w:r>
      <w:r w:rsidRPr="003E1483">
        <w:rPr>
          <w:rFonts w:cs="Calibri"/>
          <w:sz w:val="24"/>
        </w:rPr>
        <w:tab/>
      </w:r>
      <w:r w:rsidRPr="003E1483">
        <w:rPr>
          <w:b/>
          <w:i/>
          <w:sz w:val="24"/>
          <w:szCs w:val="24"/>
        </w:rPr>
        <w:t xml:space="preserve">     </w:t>
      </w:r>
    </w:p>
    <w:p w:rsidR="000A7950" w:rsidRPr="00B555A7" w:rsidRDefault="000A7950" w:rsidP="00944477">
      <w:pPr>
        <w:tabs>
          <w:tab w:val="left" w:pos="450"/>
          <w:tab w:val="left" w:pos="540"/>
          <w:tab w:val="left" w:pos="720"/>
        </w:tabs>
        <w:spacing w:after="0" w:line="240" w:lineRule="auto"/>
        <w:rPr>
          <w:rFonts w:cs="Calibri"/>
          <w:sz w:val="24"/>
          <w:szCs w:val="24"/>
        </w:rPr>
      </w:pPr>
    </w:p>
    <w:p w:rsidR="0022392D" w:rsidRPr="0022392D" w:rsidRDefault="005B3AB7" w:rsidP="005B3AB7">
      <w:pPr>
        <w:pStyle w:val="ListParagraph"/>
        <w:numPr>
          <w:ilvl w:val="0"/>
          <w:numId w:val="1"/>
        </w:numPr>
        <w:tabs>
          <w:tab w:val="left" w:pos="450"/>
          <w:tab w:val="left" w:pos="540"/>
          <w:tab w:val="left" w:pos="720"/>
        </w:tabs>
        <w:spacing w:after="0" w:line="240" w:lineRule="auto"/>
        <w:rPr>
          <w:rFonts w:cs="Calibri"/>
          <w:b/>
          <w:sz w:val="24"/>
        </w:rPr>
      </w:pPr>
      <w:r>
        <w:rPr>
          <w:rFonts w:cs="Calibri"/>
          <w:b/>
          <w:sz w:val="24"/>
        </w:rPr>
        <w:t>Adjourn</w:t>
      </w:r>
      <w:r w:rsidR="00DF1510">
        <w:rPr>
          <w:rFonts w:cs="Calibri"/>
          <w:b/>
          <w:sz w:val="24"/>
        </w:rPr>
        <w:t xml:space="preserve">, Attend </w:t>
      </w:r>
      <w:r w:rsidR="00720249">
        <w:rPr>
          <w:rFonts w:cs="Calibri"/>
          <w:b/>
          <w:sz w:val="24"/>
        </w:rPr>
        <w:t xml:space="preserve">Dallas Regional Chamber </w:t>
      </w:r>
      <w:r w:rsidR="00720249" w:rsidRPr="00720249">
        <w:rPr>
          <w:rFonts w:cs="Calibri"/>
          <w:b/>
          <w:sz w:val="24"/>
        </w:rPr>
        <w:t>2014 State of the District Luncheon</w:t>
      </w:r>
      <w:r w:rsidR="00DF1510">
        <w:rPr>
          <w:rFonts w:cs="Calibri"/>
          <w:b/>
          <w:sz w:val="24"/>
        </w:rPr>
        <w:t>,</w:t>
      </w:r>
      <w:r>
        <w:rPr>
          <w:rFonts w:cs="Calibri"/>
          <w:b/>
          <w:sz w:val="24"/>
        </w:rPr>
        <w:t xml:space="preserve"> and Complete Your Committee Assignments</w:t>
      </w:r>
      <w:r w:rsidRPr="005B3AB7">
        <w:rPr>
          <w:rFonts w:cs="Calibri"/>
          <w:sz w:val="24"/>
        </w:rPr>
        <w:t xml:space="preserve">      </w:t>
      </w:r>
    </w:p>
    <w:p w:rsidR="005B3AB7" w:rsidRPr="005B3AB7" w:rsidRDefault="005B3AB7" w:rsidP="0022392D">
      <w:pPr>
        <w:pStyle w:val="ListParagraph"/>
        <w:tabs>
          <w:tab w:val="left" w:pos="450"/>
          <w:tab w:val="left" w:pos="540"/>
          <w:tab w:val="left" w:pos="720"/>
        </w:tabs>
        <w:spacing w:after="0" w:line="240" w:lineRule="auto"/>
        <w:ind w:left="360"/>
        <w:rPr>
          <w:rFonts w:cs="Calibri"/>
          <w:b/>
          <w:sz w:val="24"/>
        </w:rPr>
      </w:pPr>
      <w:r w:rsidRPr="005B3AB7">
        <w:rPr>
          <w:rFonts w:cs="Calibri"/>
          <w:sz w:val="24"/>
        </w:rPr>
        <w:t xml:space="preserve">         </w:t>
      </w:r>
    </w:p>
    <w:p w:rsidR="00D44BD9" w:rsidRPr="00802CAC" w:rsidRDefault="00D44BD9" w:rsidP="005B3AB7">
      <w:pPr>
        <w:spacing w:before="120" w:after="120" w:line="240" w:lineRule="auto"/>
        <w:rPr>
          <w:rFonts w:cs="Calibri"/>
          <w:sz w:val="24"/>
        </w:rPr>
        <w:sectPr w:rsidR="00D44BD9" w:rsidRPr="00802CAC">
          <w:headerReference w:type="default" r:id="rId10"/>
          <w:footerReference w:type="default" r:id="rId11"/>
          <w:type w:val="continuous"/>
          <w:pgSz w:w="12240" w:h="15840"/>
          <w:pgMar w:top="1440" w:right="1440" w:bottom="1440" w:left="1440" w:header="720" w:footer="720" w:gutter="0"/>
          <w:cols w:space="720"/>
          <w:docGrid w:linePitch="360"/>
        </w:sectPr>
      </w:pPr>
    </w:p>
    <w:p w:rsidR="009F6F88" w:rsidRPr="00384A18" w:rsidRDefault="009A0189" w:rsidP="00802CAC">
      <w:pPr>
        <w:spacing w:before="120" w:after="0" w:line="240" w:lineRule="auto"/>
        <w:jc w:val="center"/>
        <w:rPr>
          <w:rFonts w:cs="Calibri"/>
          <w:b/>
          <w:sz w:val="26"/>
          <w:u w:val="single"/>
        </w:rPr>
      </w:pPr>
      <w:r>
        <w:rPr>
          <w:rFonts w:cs="Calibri"/>
          <w:b/>
          <w:sz w:val="26"/>
          <w:u w:val="single"/>
        </w:rPr>
        <w:lastRenderedPageBreak/>
        <w:t>Mark Your Calendars for the 2014</w:t>
      </w:r>
      <w:r w:rsidR="000A7950">
        <w:rPr>
          <w:rFonts w:cs="Calibri"/>
          <w:b/>
          <w:sz w:val="26"/>
          <w:u w:val="single"/>
        </w:rPr>
        <w:t xml:space="preserve"> – 2015</w:t>
      </w:r>
      <w:r w:rsidR="009F6F88" w:rsidRPr="00384A18">
        <w:rPr>
          <w:rFonts w:cs="Calibri"/>
          <w:b/>
          <w:sz w:val="26"/>
          <w:u w:val="single"/>
        </w:rPr>
        <w:t xml:space="preserve"> NTRP-16 Council Meetings</w:t>
      </w:r>
    </w:p>
    <w:p w:rsidR="009F6F88" w:rsidRDefault="009F6F88" w:rsidP="00802CAC">
      <w:pPr>
        <w:spacing w:after="0" w:line="240" w:lineRule="auto"/>
        <w:jc w:val="center"/>
        <w:rPr>
          <w:rFonts w:cs="Calibri"/>
          <w:sz w:val="24"/>
        </w:rPr>
      </w:pPr>
      <w:r>
        <w:rPr>
          <w:rFonts w:cs="Calibri"/>
          <w:sz w:val="24"/>
        </w:rPr>
        <w:t xml:space="preserve">9:00am – 12:00 pm </w:t>
      </w:r>
    </w:p>
    <w:p w:rsidR="00720249" w:rsidRDefault="00720249" w:rsidP="00802CAC">
      <w:pPr>
        <w:spacing w:after="0" w:line="240" w:lineRule="auto"/>
        <w:jc w:val="center"/>
        <w:rPr>
          <w:rFonts w:cs="Calibri"/>
          <w:sz w:val="24"/>
        </w:rPr>
      </w:pPr>
    </w:p>
    <w:tbl>
      <w:tblPr>
        <w:tblStyle w:val="TableGrid"/>
        <w:tblW w:w="7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2700"/>
        <w:gridCol w:w="2340"/>
      </w:tblGrid>
      <w:tr w:rsidR="00720249" w:rsidRPr="00846688" w:rsidTr="0037461A">
        <w:trPr>
          <w:trHeight w:val="269"/>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December 2, 2014</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Fort Worth Chamber of Commerce</w:t>
            </w:r>
          </w:p>
        </w:tc>
        <w:tc>
          <w:tcPr>
            <w:tcW w:w="234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Cynthia Fisher Miller</w:t>
            </w:r>
          </w:p>
        </w:tc>
      </w:tr>
      <w:tr w:rsidR="00720249" w:rsidRPr="00846688" w:rsidTr="0037461A">
        <w:trPr>
          <w:trHeight w:val="256"/>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February 17, 2015</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Educate Texas-Dallas</w:t>
            </w:r>
          </w:p>
        </w:tc>
        <w:tc>
          <w:tcPr>
            <w:tcW w:w="234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Reo Pruiett</w:t>
            </w:r>
          </w:p>
        </w:tc>
      </w:tr>
      <w:tr w:rsidR="00720249" w:rsidRPr="00846688" w:rsidTr="0037461A">
        <w:trPr>
          <w:trHeight w:val="269"/>
          <w:jc w:val="center"/>
        </w:trPr>
        <w:tc>
          <w:tcPr>
            <w:tcW w:w="2170" w:type="dxa"/>
          </w:tcPr>
          <w:p w:rsidR="00720249" w:rsidRPr="00846688" w:rsidRDefault="00720249" w:rsidP="0037461A">
            <w:pPr>
              <w:tabs>
                <w:tab w:val="left" w:pos="9360"/>
              </w:tabs>
              <w:jc w:val="center"/>
              <w:rPr>
                <w:rFonts w:eastAsia="Calibri" w:cs="Calibri"/>
                <w:i/>
                <w:sz w:val="24"/>
                <w:szCs w:val="24"/>
              </w:rPr>
            </w:pPr>
            <w:r w:rsidRPr="00846688">
              <w:rPr>
                <w:rFonts w:eastAsia="Calibri" w:cs="Calibri"/>
                <w:i/>
                <w:sz w:val="24"/>
                <w:szCs w:val="24"/>
              </w:rPr>
              <w:t>May 5, 2015</w:t>
            </w:r>
          </w:p>
          <w:p w:rsidR="00720249" w:rsidRPr="00846688" w:rsidRDefault="00720249" w:rsidP="0037461A">
            <w:pPr>
              <w:tabs>
                <w:tab w:val="left" w:pos="9360"/>
              </w:tabs>
              <w:jc w:val="center"/>
              <w:rPr>
                <w:rFonts w:eastAsia="Calibri" w:cs="Calibri"/>
                <w:i/>
                <w:sz w:val="24"/>
                <w:szCs w:val="24"/>
              </w:rPr>
            </w:pPr>
          </w:p>
        </w:tc>
        <w:tc>
          <w:tcPr>
            <w:tcW w:w="270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Grand Prairie ISD</w:t>
            </w:r>
          </w:p>
        </w:tc>
        <w:tc>
          <w:tcPr>
            <w:tcW w:w="2340" w:type="dxa"/>
          </w:tcPr>
          <w:p w:rsidR="00720249" w:rsidRPr="00846688" w:rsidRDefault="00720249" w:rsidP="0037461A">
            <w:pPr>
              <w:tabs>
                <w:tab w:val="left" w:pos="9360"/>
              </w:tabs>
              <w:jc w:val="center"/>
              <w:rPr>
                <w:rFonts w:eastAsia="Calibri" w:cs="Calibri"/>
                <w:i/>
                <w:sz w:val="24"/>
                <w:szCs w:val="24"/>
              </w:rPr>
            </w:pPr>
            <w:r>
              <w:rPr>
                <w:rFonts w:eastAsia="Calibri" w:cs="Calibri"/>
                <w:i/>
                <w:sz w:val="24"/>
                <w:szCs w:val="24"/>
              </w:rPr>
              <w:t>Jeffery Miller</w:t>
            </w:r>
          </w:p>
        </w:tc>
      </w:tr>
    </w:tbl>
    <w:p w:rsidR="00D44BD9" w:rsidRDefault="00D44BD9" w:rsidP="00D44BD9">
      <w:pPr>
        <w:spacing w:before="120" w:after="120" w:line="240" w:lineRule="auto"/>
        <w:rPr>
          <w:rFonts w:cs="Calibri"/>
          <w:sz w:val="24"/>
        </w:rPr>
      </w:pPr>
    </w:p>
    <w:p w:rsidR="009F6F88" w:rsidRPr="00D44BD9" w:rsidRDefault="009F6F88" w:rsidP="000A7950">
      <w:pPr>
        <w:pStyle w:val="ListParagraph"/>
        <w:spacing w:before="120" w:after="120" w:line="240" w:lineRule="auto"/>
        <w:ind w:left="1080"/>
        <w:rPr>
          <w:rFonts w:cs="Calibri"/>
        </w:rPr>
      </w:pPr>
    </w:p>
    <w:sectPr w:rsidR="009F6F88" w:rsidRPr="00D44BD9" w:rsidSect="00802C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B6" w:rsidRDefault="005422B6" w:rsidP="00AF6471">
      <w:pPr>
        <w:spacing w:after="0" w:line="240" w:lineRule="auto"/>
      </w:pPr>
      <w:r>
        <w:separator/>
      </w:r>
    </w:p>
  </w:endnote>
  <w:endnote w:type="continuationSeparator" w:id="0">
    <w:p w:rsidR="005422B6" w:rsidRDefault="005422B6"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88" w:rsidRDefault="00B855D9">
    <w:pPr>
      <w:pStyle w:val="Footer"/>
      <w:jc w:val="center"/>
    </w:pPr>
    <w:r>
      <w:fldChar w:fldCharType="begin"/>
    </w:r>
    <w:r>
      <w:instrText xml:space="preserve"> PAGE   \* MERGEFORMAT </w:instrText>
    </w:r>
    <w:r>
      <w:fldChar w:fldCharType="separate"/>
    </w:r>
    <w:r w:rsidR="00E14F8C">
      <w:rPr>
        <w:noProof/>
      </w:rPr>
      <w:t>3</w:t>
    </w:r>
    <w:r>
      <w:rPr>
        <w:noProof/>
      </w:rPr>
      <w:fldChar w:fldCharType="end"/>
    </w:r>
  </w:p>
  <w:p w:rsidR="009F6F88" w:rsidRDefault="009F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B6" w:rsidRDefault="005422B6" w:rsidP="00AF6471">
      <w:pPr>
        <w:spacing w:after="0" w:line="240" w:lineRule="auto"/>
      </w:pPr>
      <w:r>
        <w:separator/>
      </w:r>
    </w:p>
  </w:footnote>
  <w:footnote w:type="continuationSeparator" w:id="0">
    <w:p w:rsidR="005422B6" w:rsidRDefault="005422B6"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88" w:rsidRDefault="009F6F88" w:rsidP="00AF6471">
    <w:pPr>
      <w:pStyle w:val="Header"/>
      <w:jc w:val="center"/>
    </w:pPr>
    <w:r w:rsidRPr="00AF6471">
      <w:t>NTRP-16</w:t>
    </w:r>
    <w:r>
      <w:t xml:space="preserve"> Council</w:t>
    </w:r>
    <w:r w:rsidRPr="00AF6471">
      <w:t xml:space="preserve"> Meeting Agenda </w:t>
    </w:r>
    <w:r w:rsidR="009A0189">
      <w:t>September 16, 2014</w:t>
    </w:r>
  </w:p>
  <w:p w:rsidR="009F6F88" w:rsidRDefault="009F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48357C"/>
    <w:multiLevelType w:val="hybridMultilevel"/>
    <w:tmpl w:val="4BC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4288B"/>
    <w:multiLevelType w:val="hybridMultilevel"/>
    <w:tmpl w:val="D02239B8"/>
    <w:lvl w:ilvl="0" w:tplc="68364994">
      <w:start w:val="1"/>
      <w:numFmt w:val="upp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292B4E"/>
    <w:multiLevelType w:val="hybridMultilevel"/>
    <w:tmpl w:val="06B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9F6853"/>
    <w:multiLevelType w:val="hybridMultilevel"/>
    <w:tmpl w:val="B04E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0"/>
  </w:num>
  <w:num w:numId="5">
    <w:abstractNumId w:val="8"/>
  </w:num>
  <w:num w:numId="6">
    <w:abstractNumId w:val="9"/>
  </w:num>
  <w:num w:numId="7">
    <w:abstractNumId w:val="6"/>
  </w:num>
  <w:num w:numId="8">
    <w:abstractNumId w:val="7"/>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6ADC"/>
    <w:rsid w:val="00036001"/>
    <w:rsid w:val="00044BFB"/>
    <w:rsid w:val="00055655"/>
    <w:rsid w:val="00060F78"/>
    <w:rsid w:val="00070D01"/>
    <w:rsid w:val="000831BE"/>
    <w:rsid w:val="000922CE"/>
    <w:rsid w:val="000A7950"/>
    <w:rsid w:val="000D109D"/>
    <w:rsid w:val="000F4082"/>
    <w:rsid w:val="00164FE0"/>
    <w:rsid w:val="001A2B0B"/>
    <w:rsid w:val="001F4A28"/>
    <w:rsid w:val="00201F56"/>
    <w:rsid w:val="002042B1"/>
    <w:rsid w:val="00204F9D"/>
    <w:rsid w:val="0022392D"/>
    <w:rsid w:val="00224FCB"/>
    <w:rsid w:val="00240225"/>
    <w:rsid w:val="0029323D"/>
    <w:rsid w:val="002A26F5"/>
    <w:rsid w:val="002C6B23"/>
    <w:rsid w:val="002F33AB"/>
    <w:rsid w:val="00315F14"/>
    <w:rsid w:val="00316BF3"/>
    <w:rsid w:val="00321098"/>
    <w:rsid w:val="003268EA"/>
    <w:rsid w:val="00336A49"/>
    <w:rsid w:val="0034618F"/>
    <w:rsid w:val="00366BE1"/>
    <w:rsid w:val="00384A18"/>
    <w:rsid w:val="003B0962"/>
    <w:rsid w:val="003B149A"/>
    <w:rsid w:val="003D5901"/>
    <w:rsid w:val="003E1483"/>
    <w:rsid w:val="00421D38"/>
    <w:rsid w:val="00425897"/>
    <w:rsid w:val="0043145F"/>
    <w:rsid w:val="00443114"/>
    <w:rsid w:val="004520D4"/>
    <w:rsid w:val="00471C1A"/>
    <w:rsid w:val="004915F8"/>
    <w:rsid w:val="00495E90"/>
    <w:rsid w:val="00496D24"/>
    <w:rsid w:val="004A2938"/>
    <w:rsid w:val="004E0279"/>
    <w:rsid w:val="00502926"/>
    <w:rsid w:val="005277D9"/>
    <w:rsid w:val="005422B6"/>
    <w:rsid w:val="0054684F"/>
    <w:rsid w:val="00561CDF"/>
    <w:rsid w:val="00585F52"/>
    <w:rsid w:val="00592638"/>
    <w:rsid w:val="00596431"/>
    <w:rsid w:val="005A0F96"/>
    <w:rsid w:val="005B3AB7"/>
    <w:rsid w:val="005B3F33"/>
    <w:rsid w:val="005D4140"/>
    <w:rsid w:val="005D5FD0"/>
    <w:rsid w:val="005E4D4B"/>
    <w:rsid w:val="005F0A3D"/>
    <w:rsid w:val="005F4319"/>
    <w:rsid w:val="006044A7"/>
    <w:rsid w:val="00626CE7"/>
    <w:rsid w:val="00653CD6"/>
    <w:rsid w:val="00681306"/>
    <w:rsid w:val="00687D61"/>
    <w:rsid w:val="00693515"/>
    <w:rsid w:val="006940BC"/>
    <w:rsid w:val="006A18E9"/>
    <w:rsid w:val="006C33CF"/>
    <w:rsid w:val="006D3E41"/>
    <w:rsid w:val="006D6885"/>
    <w:rsid w:val="006E4729"/>
    <w:rsid w:val="006E5E03"/>
    <w:rsid w:val="006F07B7"/>
    <w:rsid w:val="00720249"/>
    <w:rsid w:val="00731192"/>
    <w:rsid w:val="00732498"/>
    <w:rsid w:val="00756C0E"/>
    <w:rsid w:val="0077230D"/>
    <w:rsid w:val="00772C64"/>
    <w:rsid w:val="007826BE"/>
    <w:rsid w:val="0079747E"/>
    <w:rsid w:val="007A6EB6"/>
    <w:rsid w:val="007C2104"/>
    <w:rsid w:val="007D60E5"/>
    <w:rsid w:val="007E3AA6"/>
    <w:rsid w:val="00802CAC"/>
    <w:rsid w:val="00812F0D"/>
    <w:rsid w:val="008477DA"/>
    <w:rsid w:val="008541E6"/>
    <w:rsid w:val="00874AAD"/>
    <w:rsid w:val="00897481"/>
    <w:rsid w:val="008A1B21"/>
    <w:rsid w:val="008A39D6"/>
    <w:rsid w:val="008A5FEE"/>
    <w:rsid w:val="008B7EF2"/>
    <w:rsid w:val="008C3660"/>
    <w:rsid w:val="008E6F28"/>
    <w:rsid w:val="008F4F0F"/>
    <w:rsid w:val="00903D1F"/>
    <w:rsid w:val="00937A62"/>
    <w:rsid w:val="00944477"/>
    <w:rsid w:val="009474AC"/>
    <w:rsid w:val="009552EA"/>
    <w:rsid w:val="009A0189"/>
    <w:rsid w:val="009A48D0"/>
    <w:rsid w:val="009B2E95"/>
    <w:rsid w:val="009E147C"/>
    <w:rsid w:val="009F6F88"/>
    <w:rsid w:val="009F7595"/>
    <w:rsid w:val="00A05A72"/>
    <w:rsid w:val="00A11B0F"/>
    <w:rsid w:val="00A143AD"/>
    <w:rsid w:val="00A35A40"/>
    <w:rsid w:val="00A4357D"/>
    <w:rsid w:val="00A85EE2"/>
    <w:rsid w:val="00AB2A66"/>
    <w:rsid w:val="00AB30B6"/>
    <w:rsid w:val="00AC5ACA"/>
    <w:rsid w:val="00AD02D0"/>
    <w:rsid w:val="00AE4961"/>
    <w:rsid w:val="00AF39F5"/>
    <w:rsid w:val="00AF6471"/>
    <w:rsid w:val="00B0483D"/>
    <w:rsid w:val="00B25717"/>
    <w:rsid w:val="00B30A07"/>
    <w:rsid w:val="00B459CD"/>
    <w:rsid w:val="00B555A7"/>
    <w:rsid w:val="00B855D9"/>
    <w:rsid w:val="00BA2577"/>
    <w:rsid w:val="00BC19F1"/>
    <w:rsid w:val="00BC7F20"/>
    <w:rsid w:val="00BE5B5E"/>
    <w:rsid w:val="00BF11E9"/>
    <w:rsid w:val="00BF1D38"/>
    <w:rsid w:val="00C01F61"/>
    <w:rsid w:val="00C60EE1"/>
    <w:rsid w:val="00C75FCD"/>
    <w:rsid w:val="00CD2C3C"/>
    <w:rsid w:val="00CE2452"/>
    <w:rsid w:val="00D15B8E"/>
    <w:rsid w:val="00D3509D"/>
    <w:rsid w:val="00D41EC1"/>
    <w:rsid w:val="00D44BD9"/>
    <w:rsid w:val="00D51FA7"/>
    <w:rsid w:val="00D7563B"/>
    <w:rsid w:val="00D7789A"/>
    <w:rsid w:val="00D877ED"/>
    <w:rsid w:val="00DA4333"/>
    <w:rsid w:val="00DA7EA0"/>
    <w:rsid w:val="00DA7F07"/>
    <w:rsid w:val="00DB2AE5"/>
    <w:rsid w:val="00DB56F6"/>
    <w:rsid w:val="00DC6724"/>
    <w:rsid w:val="00DC70F4"/>
    <w:rsid w:val="00DD5216"/>
    <w:rsid w:val="00DE3079"/>
    <w:rsid w:val="00DE354B"/>
    <w:rsid w:val="00DF1510"/>
    <w:rsid w:val="00E14F8C"/>
    <w:rsid w:val="00E36903"/>
    <w:rsid w:val="00E50F30"/>
    <w:rsid w:val="00E57906"/>
    <w:rsid w:val="00E76CCA"/>
    <w:rsid w:val="00E84C7F"/>
    <w:rsid w:val="00EB4C41"/>
    <w:rsid w:val="00ED25FB"/>
    <w:rsid w:val="00EE153E"/>
    <w:rsid w:val="00EE7C2C"/>
    <w:rsid w:val="00F020FB"/>
    <w:rsid w:val="00F15322"/>
    <w:rsid w:val="00F4733A"/>
    <w:rsid w:val="00F474A4"/>
    <w:rsid w:val="00F51639"/>
    <w:rsid w:val="00F77224"/>
    <w:rsid w:val="00FA0F90"/>
    <w:rsid w:val="00FA1262"/>
    <w:rsid w:val="00FB6003"/>
    <w:rsid w:val="00FC6666"/>
    <w:rsid w:val="00FF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8B9C9-4C80-40BE-99E9-F7A7A10B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FB"/>
    <w:pPr>
      <w:spacing w:after="200" w:line="276" w:lineRule="auto"/>
    </w:pPr>
    <w:rPr>
      <w:sz w:val="22"/>
      <w:szCs w:val="22"/>
    </w:rPr>
  </w:style>
  <w:style w:type="paragraph" w:styleId="Heading1">
    <w:name w:val="heading 1"/>
    <w:basedOn w:val="Normal"/>
    <w:next w:val="Normal"/>
    <w:link w:val="Heading1Char"/>
    <w:uiPriority w:val="99"/>
    <w:qFormat/>
    <w:rsid w:val="00A35A40"/>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A35A40"/>
    <w:pPr>
      <w:keepNext/>
      <w:spacing w:after="0" w:line="240" w:lineRule="auto"/>
      <w:jc w:val="center"/>
      <w:outlineLvl w:val="1"/>
    </w:pPr>
    <w:rPr>
      <w:rFonts w:ascii="Times New Roman" w:hAnsi="Times New Roman"/>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5A40"/>
    <w:rPr>
      <w:rFonts w:ascii="Times New Roman" w:hAnsi="Times New Roman" w:cs="Times New Roman"/>
      <w:sz w:val="20"/>
    </w:rPr>
  </w:style>
  <w:style w:type="character" w:customStyle="1" w:styleId="Heading2Char">
    <w:name w:val="Heading 2 Char"/>
    <w:link w:val="Heading2"/>
    <w:uiPriority w:val="99"/>
    <w:rsid w:val="00A35A40"/>
    <w:rPr>
      <w:rFonts w:ascii="Times New Roman" w:hAnsi="Times New Roman" w:cs="Times New Roman"/>
      <w:b/>
      <w:sz w:val="20"/>
    </w:rPr>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71C1A"/>
    <w:rPr>
      <w:rFonts w:cs="Times New Roman"/>
    </w:rPr>
  </w:style>
  <w:style w:type="character" w:customStyle="1" w:styleId="skypepnhcontainer">
    <w:name w:val="skype_pnh_container"/>
    <w:uiPriority w:val="99"/>
    <w:rsid w:val="00471C1A"/>
    <w:rPr>
      <w:rFonts w:cs="Times New Roman"/>
    </w:rPr>
  </w:style>
  <w:style w:type="character" w:customStyle="1" w:styleId="skypepnhleftspan">
    <w:name w:val="skype_pnh_left_span"/>
    <w:uiPriority w:val="99"/>
    <w:rsid w:val="00471C1A"/>
    <w:rPr>
      <w:rFonts w:cs="Times New Roman"/>
    </w:rPr>
  </w:style>
  <w:style w:type="character" w:customStyle="1" w:styleId="skypepnhdropartspan">
    <w:name w:val="skype_pnh_dropart_span"/>
    <w:uiPriority w:val="99"/>
    <w:rsid w:val="00471C1A"/>
    <w:rPr>
      <w:rFonts w:cs="Times New Roman"/>
    </w:rPr>
  </w:style>
  <w:style w:type="character" w:customStyle="1" w:styleId="skypepnhdropartflagspan">
    <w:name w:val="skype_pnh_dropart_flag_span"/>
    <w:uiPriority w:val="99"/>
    <w:rsid w:val="00471C1A"/>
    <w:rPr>
      <w:rFonts w:cs="Times New Roman"/>
    </w:rPr>
  </w:style>
  <w:style w:type="character" w:customStyle="1" w:styleId="skypepnhtextspan">
    <w:name w:val="skype_pnh_text_span"/>
    <w:uiPriority w:val="99"/>
    <w:rsid w:val="00471C1A"/>
    <w:rPr>
      <w:rFonts w:cs="Times New Roman"/>
    </w:rPr>
  </w:style>
  <w:style w:type="character" w:customStyle="1" w:styleId="skypepnhrightspan">
    <w:name w:val="skype_pnh_right_span"/>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C1A"/>
    <w:rPr>
      <w:rFonts w:ascii="Tahoma" w:hAnsi="Tahoma" w:cs="Tahoma"/>
      <w:sz w:val="16"/>
    </w:rPr>
  </w:style>
  <w:style w:type="character" w:styleId="Hyperlink">
    <w:name w:val="Hyperlink"/>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link w:val="Footer"/>
    <w:uiPriority w:val="99"/>
    <w:rsid w:val="00AF6471"/>
    <w:rPr>
      <w:rFonts w:cs="Times New Roman"/>
    </w:rPr>
  </w:style>
  <w:style w:type="table" w:styleId="TableGrid">
    <w:name w:val="Table Grid"/>
    <w:basedOn w:val="TableNormal"/>
    <w:uiPriority w:val="99"/>
    <w:rsid w:val="0080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header">
    <w:name w:val="generalheader"/>
    <w:basedOn w:val="DefaultParagraphFont"/>
    <w:rsid w:val="0072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717">
      <w:bodyDiv w:val="1"/>
      <w:marLeft w:val="0"/>
      <w:marRight w:val="0"/>
      <w:marTop w:val="0"/>
      <w:marBottom w:val="0"/>
      <w:divBdr>
        <w:top w:val="none" w:sz="0" w:space="0" w:color="auto"/>
        <w:left w:val="none" w:sz="0" w:space="0" w:color="auto"/>
        <w:bottom w:val="none" w:sz="0" w:space="0" w:color="auto"/>
        <w:right w:val="none" w:sz="0" w:space="0" w:color="auto"/>
      </w:divBdr>
    </w:div>
    <w:div w:id="194866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p16.not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380C-BBF3-4334-B866-36217DA1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Gilbert, Madison</cp:lastModifiedBy>
  <cp:revision>2</cp:revision>
  <cp:lastPrinted>2014-09-19T13:28:00Z</cp:lastPrinted>
  <dcterms:created xsi:type="dcterms:W3CDTF">2014-10-15T17:47:00Z</dcterms:created>
  <dcterms:modified xsi:type="dcterms:W3CDTF">2014-10-15T17:47:00Z</dcterms:modified>
</cp:coreProperties>
</file>